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0B" w:rsidRDefault="00EF640B" w:rsidP="00EF640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3235" cy="4400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 деятельности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Н.В.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8(3467) 960-444 доб.2010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EF640B" w:rsidRDefault="00EF640B" w:rsidP="00EF640B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EF640B" w:rsidRDefault="00EF640B" w:rsidP="00EF640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01.10.2018</w:t>
      </w:r>
    </w:p>
    <w:p w:rsidR="00EF640B" w:rsidRPr="008F17A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17AB" w:rsidRDefault="00E0547E" w:rsidP="00E0547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0547E">
        <w:rPr>
          <w:rFonts w:ascii="Times New Roman" w:hAnsi="Times New Roman" w:cs="Times New Roman"/>
          <w:b/>
          <w:sz w:val="24"/>
          <w:szCs w:val="24"/>
        </w:rPr>
        <w:t>роверяем начисления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0547E">
        <w:rPr>
          <w:rFonts w:ascii="Times New Roman" w:hAnsi="Times New Roman" w:cs="Times New Roman"/>
          <w:b/>
          <w:sz w:val="24"/>
          <w:szCs w:val="24"/>
        </w:rPr>
        <w:t xml:space="preserve"> кадастровая стоимость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и н</w:t>
      </w:r>
      <w:r w:rsidRPr="00E0547E">
        <w:rPr>
          <w:rFonts w:ascii="Times New Roman" w:hAnsi="Times New Roman" w:cs="Times New Roman"/>
          <w:b/>
          <w:sz w:val="24"/>
          <w:szCs w:val="24"/>
        </w:rPr>
        <w:t xml:space="preserve">алог на имущество </w:t>
      </w:r>
    </w:p>
    <w:p w:rsidR="00EF640B" w:rsidRPr="00E0547E" w:rsidRDefault="00EF640B" w:rsidP="00E0547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7AB" w:rsidRPr="008F17AB" w:rsidRDefault="008F17AB" w:rsidP="00F3184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Для каждого правообладателя недвижимости важно безошибочное начисление налога на имущество. Поскольку с 1 января 2016 года налоговая база по всем объектам недвижимости формируется на основании кадастровой стоимости, собственников интересует, откуда эти сведения появляются в Едином госуд</w:t>
      </w:r>
      <w:r w:rsidR="00F3184C">
        <w:rPr>
          <w:rFonts w:ascii="Times New Roman" w:hAnsi="Times New Roman" w:cs="Times New Roman"/>
          <w:sz w:val="24"/>
          <w:szCs w:val="24"/>
        </w:rPr>
        <w:t>арственном реестре недвижимости</w:t>
      </w:r>
      <w:r w:rsidRPr="008F17AB">
        <w:rPr>
          <w:rFonts w:ascii="Times New Roman" w:hAnsi="Times New Roman" w:cs="Times New Roman"/>
          <w:sz w:val="24"/>
          <w:szCs w:val="24"/>
        </w:rPr>
        <w:t>, насколько они актуальны, и как можно на них повлиять.</w:t>
      </w:r>
    </w:p>
    <w:p w:rsidR="008F17AB" w:rsidRPr="008F17AB" w:rsidRDefault="008F17AB" w:rsidP="007B01F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7AB">
        <w:rPr>
          <w:rFonts w:ascii="Times New Roman" w:hAnsi="Times New Roman" w:cs="Times New Roman"/>
          <w:sz w:val="24"/>
          <w:szCs w:val="24"/>
        </w:rPr>
        <w:t>Кадастровая стоимость недвижимости определяется несколькими способами: в ходе проведения государственной кадастровой оценки, по итогам рассмотрения споров о результатах определения кадастровой стоимости, при постановке на кадастровый учет или в случае вн</w:t>
      </w:r>
      <w:r w:rsidR="004942ED">
        <w:rPr>
          <w:rFonts w:ascii="Times New Roman" w:hAnsi="Times New Roman" w:cs="Times New Roman"/>
          <w:sz w:val="24"/>
          <w:szCs w:val="24"/>
        </w:rPr>
        <w:t>есения изменений в сведения Единого государственного реестра недвижимости</w:t>
      </w:r>
      <w:r w:rsidRPr="008F17AB">
        <w:rPr>
          <w:rFonts w:ascii="Times New Roman" w:hAnsi="Times New Roman" w:cs="Times New Roman"/>
          <w:sz w:val="24"/>
          <w:szCs w:val="24"/>
        </w:rPr>
        <w:t xml:space="preserve"> о характеристиках объекта недвижимости.</w:t>
      </w:r>
      <w:proofErr w:type="gramEnd"/>
    </w:p>
    <w:p w:rsidR="008F17AB" w:rsidRPr="008F17AB" w:rsidRDefault="008F17AB" w:rsidP="00A254F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 xml:space="preserve">В большинстве случаев правообладатель может самостоятельно проверить сведения о своей недвижимости. Для этого можно воспользоваться сервисами официального сайта Росреестра («Личный кабинет правообладателя», «Справочная информация об объектах недвижимости в режиме </w:t>
      </w:r>
      <w:proofErr w:type="spellStart"/>
      <w:r w:rsidRPr="008F17A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8F17AB">
        <w:rPr>
          <w:rFonts w:ascii="Times New Roman" w:hAnsi="Times New Roman" w:cs="Times New Roman"/>
          <w:sz w:val="24"/>
          <w:szCs w:val="24"/>
        </w:rPr>
        <w:t>», «Публичная кадастровая карта») и получить информацию справочного характера, либо направить официальный запрос о предоставлении сведений в орган регистрации прав в бумажн</w:t>
      </w:r>
      <w:r w:rsidR="00A254FA">
        <w:rPr>
          <w:rFonts w:ascii="Times New Roman" w:hAnsi="Times New Roman" w:cs="Times New Roman"/>
          <w:sz w:val="24"/>
          <w:szCs w:val="24"/>
        </w:rPr>
        <w:t xml:space="preserve">ом виде или через </w:t>
      </w:r>
      <w:r w:rsidRPr="008F17AB">
        <w:rPr>
          <w:rFonts w:ascii="Times New Roman" w:hAnsi="Times New Roman" w:cs="Times New Roman"/>
          <w:sz w:val="24"/>
          <w:szCs w:val="24"/>
        </w:rPr>
        <w:t>сайт. Электронные запросы рассматриваются в сокращенные сроки – за 1 рабочий день.</w:t>
      </w:r>
    </w:p>
    <w:p w:rsidR="008F17AB" w:rsidRPr="008F17AB" w:rsidRDefault="008F17AB" w:rsidP="00A254F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Далее следует действовать исходя из полученных результатов.</w:t>
      </w:r>
    </w:p>
    <w:p w:rsidR="00E0547E" w:rsidRPr="00E0547E" w:rsidRDefault="008F17AB" w:rsidP="00080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Если величина кадастровой стоимости в Е</w:t>
      </w:r>
      <w:r w:rsidR="00A254FA">
        <w:rPr>
          <w:rFonts w:ascii="Times New Roman" w:hAnsi="Times New Roman" w:cs="Times New Roman"/>
          <w:sz w:val="24"/>
          <w:szCs w:val="24"/>
        </w:rPr>
        <w:t xml:space="preserve">дином </w:t>
      </w:r>
      <w:r w:rsidR="0008096D">
        <w:rPr>
          <w:rFonts w:ascii="Times New Roman" w:hAnsi="Times New Roman" w:cs="Times New Roman"/>
          <w:sz w:val="24"/>
          <w:szCs w:val="24"/>
        </w:rPr>
        <w:t xml:space="preserve">государственном реестре </w:t>
      </w:r>
      <w:r w:rsidR="00A254FA">
        <w:rPr>
          <w:rFonts w:ascii="Times New Roman" w:hAnsi="Times New Roman" w:cs="Times New Roman"/>
          <w:sz w:val="24"/>
          <w:szCs w:val="24"/>
        </w:rPr>
        <w:t>недвижимости</w:t>
      </w:r>
      <w:r w:rsidRPr="008F17AB">
        <w:rPr>
          <w:rFonts w:ascii="Times New Roman" w:hAnsi="Times New Roman" w:cs="Times New Roman"/>
          <w:sz w:val="24"/>
          <w:szCs w:val="24"/>
        </w:rPr>
        <w:t xml:space="preserve"> явно завышена (занижена) необходимо направить обращение в </w:t>
      </w:r>
      <w:r w:rsidR="00E0547E" w:rsidRPr="00E0547E">
        <w:rPr>
          <w:rFonts w:ascii="Times New Roman" w:hAnsi="Times New Roman" w:cs="Times New Roman"/>
          <w:sz w:val="24"/>
          <w:szCs w:val="24"/>
          <w:lang w:val="x-none"/>
        </w:rPr>
        <w:t>региональное отделение по ХМАО-Югре филиала ФГБУ ФКП Росреестра по УФО</w:t>
      </w:r>
      <w:r w:rsidR="00E0547E">
        <w:rPr>
          <w:rFonts w:ascii="Times New Roman" w:hAnsi="Times New Roman" w:cs="Times New Roman"/>
          <w:sz w:val="24"/>
          <w:szCs w:val="24"/>
        </w:rPr>
        <w:t>.</w:t>
      </w:r>
    </w:p>
    <w:p w:rsidR="008F17AB" w:rsidRPr="008F17AB" w:rsidRDefault="008F17AB" w:rsidP="002D331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Если выявлен</w:t>
      </w:r>
      <w:r w:rsidR="0011407C">
        <w:rPr>
          <w:rFonts w:ascii="Times New Roman" w:hAnsi="Times New Roman" w:cs="Times New Roman"/>
          <w:sz w:val="24"/>
          <w:szCs w:val="24"/>
        </w:rPr>
        <w:t>ы несоответствия в сведениях Единого государственного реестра недвижимости</w:t>
      </w:r>
      <w:r w:rsidRPr="008F17AB">
        <w:rPr>
          <w:rFonts w:ascii="Times New Roman" w:hAnsi="Times New Roman" w:cs="Times New Roman"/>
          <w:sz w:val="24"/>
          <w:szCs w:val="24"/>
        </w:rPr>
        <w:t xml:space="preserve"> и правоустанавливающих документах </w:t>
      </w:r>
      <w:r w:rsidR="00FE3B55">
        <w:rPr>
          <w:rFonts w:ascii="Times New Roman" w:hAnsi="Times New Roman" w:cs="Times New Roman"/>
          <w:sz w:val="24"/>
          <w:szCs w:val="24"/>
        </w:rPr>
        <w:t xml:space="preserve">(в части указания правильности площади помещения) </w:t>
      </w:r>
      <w:r w:rsidRPr="008F17AB">
        <w:rPr>
          <w:rFonts w:ascii="Times New Roman" w:hAnsi="Times New Roman" w:cs="Times New Roman"/>
          <w:sz w:val="24"/>
          <w:szCs w:val="24"/>
        </w:rPr>
        <w:t>– направить обращение с подтверждением выявленного факта в Кадастровую палату. После внесения изменений в сведения об объекте, его кадастровая стоимость будет определена заново.</w:t>
      </w:r>
    </w:p>
    <w:p w:rsidR="008F17AB" w:rsidRPr="008F17AB" w:rsidRDefault="00FE3B55" w:rsidP="002D331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случае, если ошибки не выявлено, а</w:t>
      </w:r>
      <w:r w:rsidR="008F17AB" w:rsidRPr="008F17AB">
        <w:rPr>
          <w:rFonts w:ascii="Times New Roman" w:hAnsi="Times New Roman" w:cs="Times New Roman"/>
          <w:sz w:val="24"/>
          <w:szCs w:val="24"/>
        </w:rPr>
        <w:t xml:space="preserve"> сумма начисленного налога продолжает вызывать вопросы – обратиться в налоговый орган по месту нахождения объекта.</w:t>
      </w:r>
    </w:p>
    <w:p w:rsidR="008F17AB" w:rsidRPr="008F17AB" w:rsidRDefault="008F17AB" w:rsidP="002D331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7AB">
        <w:rPr>
          <w:rFonts w:ascii="Times New Roman" w:hAnsi="Times New Roman" w:cs="Times New Roman"/>
          <w:sz w:val="24"/>
          <w:szCs w:val="24"/>
        </w:rPr>
        <w:t>Кадастровая палата напоминает, что разъяснения по порядку начисления налогов на имущество, в том числе по вопросам применения льгот, вычетов и коэффициентов для исчисления налога, может дать только налоговый орган.</w:t>
      </w:r>
      <w:proofErr w:type="gramEnd"/>
    </w:p>
    <w:sectPr w:rsidR="008F17AB" w:rsidRPr="008F17AB" w:rsidSect="006616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575"/>
    <w:multiLevelType w:val="multilevel"/>
    <w:tmpl w:val="128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3041C"/>
    <w:multiLevelType w:val="multilevel"/>
    <w:tmpl w:val="D0A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6774F"/>
    <w:multiLevelType w:val="multilevel"/>
    <w:tmpl w:val="D98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A"/>
    <w:rsid w:val="0008096D"/>
    <w:rsid w:val="000A129D"/>
    <w:rsid w:val="0011407C"/>
    <w:rsid w:val="00116B17"/>
    <w:rsid w:val="0015646F"/>
    <w:rsid w:val="002578EF"/>
    <w:rsid w:val="0026482C"/>
    <w:rsid w:val="002C0868"/>
    <w:rsid w:val="002D331A"/>
    <w:rsid w:val="003166D3"/>
    <w:rsid w:val="00332C26"/>
    <w:rsid w:val="00333C0E"/>
    <w:rsid w:val="0038396A"/>
    <w:rsid w:val="00451B0B"/>
    <w:rsid w:val="00462183"/>
    <w:rsid w:val="00481A8B"/>
    <w:rsid w:val="004942ED"/>
    <w:rsid w:val="004A4199"/>
    <w:rsid w:val="00504D43"/>
    <w:rsid w:val="00530964"/>
    <w:rsid w:val="00565F5B"/>
    <w:rsid w:val="005860FB"/>
    <w:rsid w:val="005A712B"/>
    <w:rsid w:val="005B066E"/>
    <w:rsid w:val="00655A0A"/>
    <w:rsid w:val="006616E9"/>
    <w:rsid w:val="00664374"/>
    <w:rsid w:val="00696A18"/>
    <w:rsid w:val="006D7740"/>
    <w:rsid w:val="0077423B"/>
    <w:rsid w:val="007A435E"/>
    <w:rsid w:val="007B01F0"/>
    <w:rsid w:val="00836B7A"/>
    <w:rsid w:val="00862234"/>
    <w:rsid w:val="00876C8E"/>
    <w:rsid w:val="008F17AB"/>
    <w:rsid w:val="00920104"/>
    <w:rsid w:val="009629FE"/>
    <w:rsid w:val="009646D7"/>
    <w:rsid w:val="009E4AC4"/>
    <w:rsid w:val="00A16BCA"/>
    <w:rsid w:val="00A254FA"/>
    <w:rsid w:val="00A62C2B"/>
    <w:rsid w:val="00A71B94"/>
    <w:rsid w:val="00A87C13"/>
    <w:rsid w:val="00C041BE"/>
    <w:rsid w:val="00C82430"/>
    <w:rsid w:val="00CB3040"/>
    <w:rsid w:val="00CB5CE7"/>
    <w:rsid w:val="00D35FE2"/>
    <w:rsid w:val="00D36C52"/>
    <w:rsid w:val="00DA65A9"/>
    <w:rsid w:val="00DC5053"/>
    <w:rsid w:val="00E0547E"/>
    <w:rsid w:val="00E05D48"/>
    <w:rsid w:val="00E635CE"/>
    <w:rsid w:val="00E94364"/>
    <w:rsid w:val="00E9616B"/>
    <w:rsid w:val="00EF640B"/>
    <w:rsid w:val="00F3184C"/>
    <w:rsid w:val="00F556DF"/>
    <w:rsid w:val="00FE3B5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67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3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810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4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6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8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49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C347-7EAE-4BBA-B2A8-4582075C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50</cp:revision>
  <cp:lastPrinted>2018-10-10T10:54:00Z</cp:lastPrinted>
  <dcterms:created xsi:type="dcterms:W3CDTF">2018-10-08T11:58:00Z</dcterms:created>
  <dcterms:modified xsi:type="dcterms:W3CDTF">2018-10-17T10:14:00Z</dcterms:modified>
</cp:coreProperties>
</file>